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3E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A519B2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October</w:t>
                            </w:r>
                            <w:r w:rsidR="006114C0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</w:t>
                            </w:r>
                            <w:r w:rsidR="00472AA1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9E423E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A519B2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October</w:t>
                      </w:r>
                      <w:r w:rsidR="006114C0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</w:t>
                      </w:r>
                      <w:r w:rsidR="00472AA1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F166AB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F166AB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F166AB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CF6BC8" w:rsidRDefault="008E3EF4" w:rsidP="008E3E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Tuesday 1</w:t>
            </w:r>
            <w:r w:rsidRPr="008E3EF4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6"/>
              </w:rPr>
              <w:t xml:space="preserve"> October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180FE3" w:rsidRDefault="006537AA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D527A3">
              <w:rPr>
                <w:rFonts w:asciiTheme="majorHAnsi" w:hAnsiTheme="majorHAnsi"/>
                <w:sz w:val="14"/>
              </w:rPr>
              <w:t>0:00 – 15:30</w:t>
            </w:r>
          </w:p>
          <w:p w:rsidR="00DE3A37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180FE3" w:rsidRDefault="00CF6BC8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DE3A37" w:rsidRPr="00180FE3" w:rsidRDefault="006114C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Therapy: Adult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1C4303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E3A37" w:rsidRDefault="00DE3A37" w:rsidP="006114C0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F166AB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8E3E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8E3EF4">
              <w:rPr>
                <w:rFonts w:asciiTheme="majorHAnsi" w:hAnsiTheme="majorHAnsi"/>
                <w:b/>
                <w:sz w:val="16"/>
              </w:rPr>
              <w:t>2</w:t>
            </w:r>
            <w:r w:rsidR="008E3EF4" w:rsidRPr="008E3EF4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 w:rsidR="008E3EF4">
              <w:rPr>
                <w:rFonts w:asciiTheme="majorHAnsi" w:hAnsiTheme="majorHAnsi"/>
                <w:b/>
                <w:sz w:val="16"/>
              </w:rPr>
              <w:t xml:space="preserve"> October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6114C0" w:rsidRPr="00A77864" w:rsidTr="00F166AB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6114C0" w:rsidP="008E3E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8E3EF4">
              <w:rPr>
                <w:rFonts w:asciiTheme="majorHAnsi" w:hAnsiTheme="majorHAnsi"/>
                <w:b/>
                <w:sz w:val="16"/>
              </w:rPr>
              <w:t>3</w:t>
            </w:r>
            <w:r w:rsidR="008E3EF4" w:rsidRPr="008E3EF4">
              <w:rPr>
                <w:rFonts w:asciiTheme="majorHAnsi" w:hAnsiTheme="majorHAnsi"/>
                <w:b/>
                <w:sz w:val="16"/>
                <w:vertAlign w:val="superscript"/>
              </w:rPr>
              <w:t>rd</w:t>
            </w:r>
            <w:r w:rsidR="008E3EF4">
              <w:rPr>
                <w:rFonts w:asciiTheme="majorHAnsi" w:hAnsiTheme="majorHAnsi"/>
                <w:b/>
                <w:sz w:val="16"/>
              </w:rPr>
              <w:t xml:space="preserve"> October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19:30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7375C1" w:rsidRDefault="0077371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</w:t>
            </w:r>
            <w:r w:rsidR="007375C1">
              <w:rPr>
                <w:rFonts w:asciiTheme="majorHAnsi" w:hAnsiTheme="majorHAnsi"/>
                <w:sz w:val="14"/>
              </w:rPr>
              <w:t>:00 – 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360A30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</w:t>
            </w:r>
            <w:r w:rsidR="007375C1">
              <w:rPr>
                <w:rFonts w:asciiTheme="majorHAnsi" w:hAnsiTheme="majorHAnsi"/>
                <w:sz w:val="14"/>
              </w:rPr>
              <w:t>eing Therapies</w:t>
            </w:r>
          </w:p>
          <w:p w:rsidR="007375C1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7375C1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7375C1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6114C0" w:rsidRPr="00A77864" w:rsidTr="00F166AB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8E3EF4" w:rsidP="008E3E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4</w:t>
            </w:r>
            <w:r w:rsidRPr="008E3EF4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October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15:30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180FE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auto"/>
              <w:right w:val="single" w:sz="4" w:space="0" w:color="808080" w:themeColor="accent6"/>
            </w:tcBorders>
          </w:tcPr>
          <w:p w:rsidR="006114C0" w:rsidRDefault="007375C1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12115" w:rsidRPr="00A77864" w:rsidTr="00F166AB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F166AB">
        <w:trPr>
          <w:trHeight w:val="302"/>
          <w:tblHeader/>
        </w:trPr>
        <w:tc>
          <w:tcPr>
            <w:tcW w:w="2410" w:type="dxa"/>
          </w:tcPr>
          <w:p w:rsidR="00864A45" w:rsidRPr="00A77864" w:rsidRDefault="00943938" w:rsidP="008E3EF4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>Tuesday 8</w:t>
            </w:r>
            <w:r w:rsidRPr="0094393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October</w:t>
            </w:r>
          </w:p>
        </w:tc>
        <w:tc>
          <w:tcPr>
            <w:tcW w:w="1418" w:type="dxa"/>
          </w:tcPr>
          <w:p w:rsidR="00472AA1" w:rsidRPr="008B5D30" w:rsidRDefault="00D527A3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</w:tc>
        <w:tc>
          <w:tcPr>
            <w:tcW w:w="4252" w:type="dxa"/>
          </w:tcPr>
          <w:p w:rsidR="00472AA1" w:rsidRPr="008B5D30" w:rsidRDefault="00864A45" w:rsidP="00F3170D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472AA1" w:rsidRPr="008B5D30" w:rsidRDefault="008B5D30" w:rsidP="00065CFD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104133">
        <w:trPr>
          <w:trHeight w:val="192"/>
        </w:trPr>
        <w:tc>
          <w:tcPr>
            <w:tcW w:w="2410" w:type="dxa"/>
          </w:tcPr>
          <w:p w:rsidR="00864A45" w:rsidRPr="00A77864" w:rsidRDefault="00943938" w:rsidP="00DA410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Wednesday 9</w:t>
            </w:r>
            <w:r w:rsidRPr="0094393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October</w:t>
            </w:r>
          </w:p>
        </w:tc>
        <w:tc>
          <w:tcPr>
            <w:tcW w:w="1418" w:type="dxa"/>
          </w:tcPr>
          <w:p w:rsidR="00DA4104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1C4303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DA4104" w:rsidRPr="00104133" w:rsidRDefault="008B5D30" w:rsidP="0010413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DA4104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F166AB">
        <w:trPr>
          <w:trHeight w:val="396"/>
        </w:trPr>
        <w:tc>
          <w:tcPr>
            <w:tcW w:w="2410" w:type="dxa"/>
          </w:tcPr>
          <w:p w:rsidR="00DD4547" w:rsidRDefault="00943938" w:rsidP="00DA410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10</w:t>
            </w:r>
            <w:r w:rsidRPr="0094393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October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19:30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1C4303" w:rsidRDefault="0077371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</w:t>
            </w:r>
            <w:r w:rsidR="00762EB6">
              <w:rPr>
                <w:rFonts w:asciiTheme="majorHAnsi" w:hAnsiTheme="majorHAnsi"/>
                <w:sz w:val="14"/>
              </w:rPr>
              <w:t>:00</w:t>
            </w:r>
            <w:r w:rsidR="005C04C1">
              <w:rPr>
                <w:rFonts w:asciiTheme="majorHAnsi" w:hAnsiTheme="majorHAnsi"/>
                <w:sz w:val="14"/>
              </w:rPr>
              <w:t xml:space="preserve"> </w:t>
            </w:r>
            <w:r w:rsidR="001C4303">
              <w:rPr>
                <w:rFonts w:asciiTheme="majorHAnsi" w:hAnsiTheme="majorHAnsi"/>
                <w:sz w:val="14"/>
              </w:rPr>
              <w:t>– 20:00</w:t>
            </w:r>
          </w:p>
          <w:p w:rsidR="00762EB6" w:rsidRPr="00A77864" w:rsidRDefault="00762EB6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1C4303" w:rsidRDefault="005C04C1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Young Persons</w:t>
            </w:r>
          </w:p>
          <w:p w:rsidR="00762EB6" w:rsidRPr="001C4303" w:rsidRDefault="003C3A4C" w:rsidP="001C43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C4303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3C3A4C" w:rsidRPr="00A77864" w:rsidRDefault="003C3A4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F166AB">
        <w:trPr>
          <w:trHeight w:val="328"/>
        </w:trPr>
        <w:tc>
          <w:tcPr>
            <w:tcW w:w="2410" w:type="dxa"/>
          </w:tcPr>
          <w:p w:rsidR="003C3A4C" w:rsidRDefault="0031531C" w:rsidP="0094393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943938">
              <w:rPr>
                <w:rFonts w:asciiTheme="majorHAnsi" w:hAnsiTheme="majorHAnsi"/>
                <w:b/>
                <w:sz w:val="16"/>
              </w:rPr>
              <w:t>11</w:t>
            </w:r>
            <w:r w:rsidR="00943938" w:rsidRPr="00943938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943938">
              <w:rPr>
                <w:rFonts w:asciiTheme="majorHAnsi" w:hAnsiTheme="majorHAnsi"/>
                <w:b/>
                <w:sz w:val="16"/>
              </w:rPr>
              <w:t xml:space="preserve"> October</w:t>
            </w:r>
          </w:p>
        </w:tc>
        <w:tc>
          <w:tcPr>
            <w:tcW w:w="1418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</w:t>
            </w:r>
            <w:r w:rsidR="005C04C1">
              <w:rPr>
                <w:rFonts w:asciiTheme="majorHAnsi" w:hAnsiTheme="majorHAnsi"/>
                <w:sz w:val="14"/>
              </w:rPr>
              <w:t>0:00 – 15:30</w:t>
            </w:r>
          </w:p>
          <w:p w:rsidR="00F166AB" w:rsidRDefault="00F166A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10-30 - 16.00</w:t>
            </w:r>
          </w:p>
        </w:tc>
        <w:tc>
          <w:tcPr>
            <w:tcW w:w="4252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F166AB" w:rsidRDefault="00F166A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Candlelighters Bus in Harrogate </w:t>
            </w:r>
          </w:p>
        </w:tc>
        <w:tc>
          <w:tcPr>
            <w:tcW w:w="3260" w:type="dxa"/>
          </w:tcPr>
          <w:p w:rsidR="003C3A4C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F166AB" w:rsidRDefault="00F166A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RHS Garden Harlow Carr </w:t>
            </w:r>
            <w:r w:rsidRPr="00F166AB">
              <w:rPr>
                <w:rFonts w:asciiTheme="majorHAnsi" w:hAnsiTheme="majorHAnsi" w:cs="Arial"/>
                <w:color w:val="222222"/>
                <w:sz w:val="14"/>
                <w:szCs w:val="14"/>
                <w:shd w:val="clear" w:color="auto" w:fill="FFFFFF"/>
              </w:rPr>
              <w:t>HG3 1QB</w:t>
            </w:r>
          </w:p>
        </w:tc>
      </w:tr>
      <w:tr w:rsidR="00E95F96" w:rsidRPr="00A77864" w:rsidTr="006079EE">
        <w:trPr>
          <w:trHeight w:val="290"/>
        </w:trPr>
        <w:tc>
          <w:tcPr>
            <w:tcW w:w="2410" w:type="dxa"/>
          </w:tcPr>
          <w:p w:rsidR="00E95F96" w:rsidRDefault="00E95F96" w:rsidP="0077371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Saturday </w:t>
            </w:r>
            <w:r w:rsidR="00773718">
              <w:rPr>
                <w:rFonts w:asciiTheme="majorHAnsi" w:hAnsiTheme="majorHAnsi"/>
                <w:b/>
                <w:sz w:val="16"/>
              </w:rPr>
              <w:t>12</w:t>
            </w:r>
            <w:r w:rsidR="003C3A4C" w:rsidRPr="003C3A4C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3C3A4C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773718">
              <w:rPr>
                <w:rFonts w:asciiTheme="majorHAnsi" w:hAnsiTheme="majorHAnsi"/>
                <w:b/>
                <w:sz w:val="16"/>
              </w:rPr>
              <w:t>October</w:t>
            </w:r>
          </w:p>
        </w:tc>
        <w:tc>
          <w:tcPr>
            <w:tcW w:w="1418" w:type="dxa"/>
          </w:tcPr>
          <w:p w:rsidR="002B6D44" w:rsidRDefault="00F166A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13:00 – 16:00</w:t>
            </w:r>
          </w:p>
        </w:tc>
        <w:tc>
          <w:tcPr>
            <w:tcW w:w="4252" w:type="dxa"/>
          </w:tcPr>
          <w:p w:rsidR="002B6D44" w:rsidRDefault="00F166AB" w:rsidP="003C3A4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On/Post treatment Dad’s group</w:t>
            </w:r>
          </w:p>
        </w:tc>
        <w:tc>
          <w:tcPr>
            <w:tcW w:w="3260" w:type="dxa"/>
          </w:tcPr>
          <w:p w:rsidR="002B6D44" w:rsidRDefault="00F166AB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Northern Snooker Centre </w:t>
            </w:r>
            <w:r w:rsidRPr="00F166AB">
              <w:rPr>
                <w:rFonts w:cs="Arial"/>
                <w:color w:val="222222"/>
                <w:sz w:val="14"/>
                <w:szCs w:val="14"/>
                <w:shd w:val="clear" w:color="auto" w:fill="FFFFFF"/>
              </w:rPr>
              <w:t>92 Kirkstall Rd, Leeds LS3 1LT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6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3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9767C" w:rsidRPr="009A58E3" w:rsidTr="006079EE">
        <w:trPr>
          <w:trHeight w:val="112"/>
        </w:trPr>
        <w:tc>
          <w:tcPr>
            <w:tcW w:w="2410" w:type="dxa"/>
          </w:tcPr>
          <w:p w:rsidR="0089767C" w:rsidRDefault="0089767C" w:rsidP="00F166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Monday 14</w:t>
            </w:r>
            <w:r w:rsidRPr="0089767C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October </w:t>
            </w:r>
          </w:p>
        </w:tc>
        <w:tc>
          <w:tcPr>
            <w:tcW w:w="1418" w:type="dxa"/>
          </w:tcPr>
          <w:p w:rsidR="0089767C" w:rsidRPr="00A77864" w:rsidRDefault="0089767C" w:rsidP="00FD6E8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11.00 – 13.00</w:t>
            </w:r>
          </w:p>
        </w:tc>
        <w:tc>
          <w:tcPr>
            <w:tcW w:w="4252" w:type="dxa"/>
          </w:tcPr>
          <w:p w:rsidR="0089767C" w:rsidRPr="00A77864" w:rsidRDefault="0089767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Rainbow Babies Group </w:t>
            </w:r>
          </w:p>
        </w:tc>
        <w:tc>
          <w:tcPr>
            <w:tcW w:w="3260" w:type="dxa"/>
          </w:tcPr>
          <w:p w:rsidR="0089767C" w:rsidRPr="00A77864" w:rsidRDefault="006079EE" w:rsidP="006079EE">
            <w:pPr>
              <w:rPr>
                <w:sz w:val="14"/>
              </w:rPr>
            </w:pPr>
            <w:r>
              <w:rPr>
                <w:sz w:val="14"/>
              </w:rPr>
              <w:t xml:space="preserve">Dan’s Den, </w:t>
            </w:r>
            <w:bookmarkStart w:id="0" w:name="_GoBack"/>
            <w:bookmarkEnd w:id="0"/>
            <w:r w:rsidRPr="006079EE">
              <w:rPr>
                <w:rStyle w:val="lrzxr"/>
                <w:rFonts w:cs="Arial"/>
                <w:color w:val="222222"/>
                <w:sz w:val="14"/>
                <w:szCs w:val="14"/>
                <w:shd w:val="clear" w:color="auto" w:fill="FFFFFF"/>
              </w:rPr>
              <w:t>The Grove, Ilkley LS29 9LW</w:t>
            </w:r>
          </w:p>
        </w:tc>
      </w:tr>
      <w:tr w:rsidR="00077464" w:rsidRPr="009A58E3" w:rsidTr="006079EE">
        <w:trPr>
          <w:trHeight w:val="112"/>
        </w:trPr>
        <w:tc>
          <w:tcPr>
            <w:tcW w:w="2410" w:type="dxa"/>
          </w:tcPr>
          <w:p w:rsidR="006474D9" w:rsidRPr="00A77864" w:rsidRDefault="00911E9B" w:rsidP="00F166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Tuesday </w:t>
            </w:r>
            <w:r w:rsidR="00F166AB">
              <w:rPr>
                <w:b/>
                <w:sz w:val="16"/>
              </w:rPr>
              <w:t>15</w:t>
            </w:r>
            <w:r w:rsidR="00F166AB" w:rsidRPr="00F166AB">
              <w:rPr>
                <w:b/>
                <w:sz w:val="16"/>
                <w:vertAlign w:val="superscript"/>
              </w:rPr>
              <w:t>th</w:t>
            </w:r>
            <w:r w:rsidR="00F166AB">
              <w:rPr>
                <w:b/>
                <w:sz w:val="16"/>
              </w:rPr>
              <w:t xml:space="preserve"> October </w:t>
            </w:r>
          </w:p>
        </w:tc>
        <w:tc>
          <w:tcPr>
            <w:tcW w:w="1418" w:type="dxa"/>
          </w:tcPr>
          <w:p w:rsidR="00F5305A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15:30</w:t>
            </w:r>
          </w:p>
          <w:p w:rsidR="00894882" w:rsidRPr="00F3170D" w:rsidRDefault="00894882" w:rsidP="00FD6E8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2" w:type="dxa"/>
          </w:tcPr>
          <w:p w:rsidR="00F5305A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894882" w:rsidRPr="00A77864" w:rsidRDefault="00894882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442271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894882" w:rsidRPr="00A77864" w:rsidRDefault="00894882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077464" w:rsidRPr="009A58E3" w:rsidTr="006079EE">
        <w:trPr>
          <w:trHeight w:val="242"/>
        </w:trPr>
        <w:tc>
          <w:tcPr>
            <w:tcW w:w="2410" w:type="dxa"/>
          </w:tcPr>
          <w:p w:rsidR="00620DDC" w:rsidRPr="00A77864" w:rsidRDefault="006B7B38" w:rsidP="00F57B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F166AB">
              <w:rPr>
                <w:b/>
                <w:sz w:val="16"/>
              </w:rPr>
              <w:t>16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F166AB">
              <w:rPr>
                <w:b/>
                <w:sz w:val="16"/>
              </w:rPr>
              <w:t xml:space="preserve"> October</w:t>
            </w:r>
          </w:p>
        </w:tc>
        <w:tc>
          <w:tcPr>
            <w:tcW w:w="1418" w:type="dxa"/>
          </w:tcPr>
          <w:p w:rsidR="00894882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42271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894882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894882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077464" w:rsidRPr="009A58E3" w:rsidTr="006079EE">
        <w:trPr>
          <w:trHeight w:val="105"/>
        </w:trPr>
        <w:tc>
          <w:tcPr>
            <w:tcW w:w="2410" w:type="dxa"/>
          </w:tcPr>
          <w:p w:rsidR="006474D9" w:rsidRPr="00A77864" w:rsidRDefault="006B7B38" w:rsidP="00F166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F166AB">
              <w:rPr>
                <w:b/>
                <w:sz w:val="16"/>
              </w:rPr>
              <w:t>17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F57B7E">
              <w:rPr>
                <w:b/>
                <w:sz w:val="16"/>
              </w:rPr>
              <w:t xml:space="preserve"> </w:t>
            </w:r>
            <w:r w:rsidR="00F166AB">
              <w:rPr>
                <w:b/>
                <w:sz w:val="16"/>
              </w:rPr>
              <w:t xml:space="preserve">October 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170D">
              <w:rPr>
                <w:rFonts w:asciiTheme="majorHAnsi" w:hAnsiTheme="majorHAnsi"/>
                <w:sz w:val="14"/>
              </w:rPr>
              <w:t>0:00 – 19:30</w:t>
            </w:r>
          </w:p>
          <w:p w:rsidR="00735A33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63230F" w:rsidRDefault="00F3170D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3372CD">
              <w:rPr>
                <w:rFonts w:asciiTheme="majorHAnsi" w:hAnsiTheme="majorHAnsi"/>
                <w:sz w:val="14"/>
              </w:rPr>
              <w:t xml:space="preserve"> – 20:00</w:t>
            </w:r>
          </w:p>
          <w:p w:rsidR="003E0E42" w:rsidRPr="00442271" w:rsidRDefault="003E0E42" w:rsidP="00442271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17:00 – 19:00 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E7030C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63230F" w:rsidRDefault="00F3170D" w:rsidP="00F3170D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  <w:p w:rsidR="003E0E42" w:rsidRPr="00F3170D" w:rsidRDefault="003E0E42" w:rsidP="00F3170D">
            <w:pPr>
              <w:rPr>
                <w:sz w:val="14"/>
              </w:rPr>
            </w:pPr>
            <w:r>
              <w:rPr>
                <w:sz w:val="14"/>
              </w:rPr>
              <w:t xml:space="preserve">Parent Group Hull 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63230F" w:rsidRDefault="00A370E0" w:rsidP="0044227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0D77C4" w:rsidRPr="000D77C4" w:rsidRDefault="000D77C4" w:rsidP="00442271">
            <w:pPr>
              <w:rPr>
                <w:sz w:val="14"/>
                <w:szCs w:val="14"/>
              </w:rPr>
            </w:pPr>
            <w:r w:rsidRPr="000D77C4">
              <w:rPr>
                <w:rFonts w:cs="Arial"/>
                <w:color w:val="222222"/>
                <w:sz w:val="14"/>
                <w:szCs w:val="14"/>
                <w:shd w:val="clear" w:color="auto" w:fill="FFFFFF"/>
              </w:rPr>
              <w:t>9 Humber Dock St, Hull HU1 1TB</w:t>
            </w:r>
          </w:p>
        </w:tc>
      </w:tr>
      <w:tr w:rsidR="006474D9" w:rsidRPr="009A58E3" w:rsidTr="006079EE">
        <w:trPr>
          <w:trHeight w:val="392"/>
        </w:trPr>
        <w:tc>
          <w:tcPr>
            <w:tcW w:w="2410" w:type="dxa"/>
          </w:tcPr>
          <w:p w:rsidR="00911E9B" w:rsidRPr="00A77864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F166AB">
              <w:rPr>
                <w:b/>
                <w:sz w:val="16"/>
              </w:rPr>
              <w:t>18</w:t>
            </w:r>
            <w:r w:rsidR="00F57B7E" w:rsidRPr="00F57B7E">
              <w:rPr>
                <w:b/>
                <w:sz w:val="16"/>
                <w:vertAlign w:val="superscript"/>
              </w:rPr>
              <w:t>th</w:t>
            </w:r>
            <w:r w:rsidR="00F166AB">
              <w:rPr>
                <w:b/>
                <w:sz w:val="16"/>
              </w:rPr>
              <w:t xml:space="preserve"> October </w:t>
            </w:r>
          </w:p>
        </w:tc>
        <w:tc>
          <w:tcPr>
            <w:tcW w:w="1418" w:type="dxa"/>
          </w:tcPr>
          <w:p w:rsidR="00B32202" w:rsidRPr="000D77C4" w:rsidRDefault="00F166AB" w:rsidP="000D77C4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15:30</w:t>
            </w:r>
          </w:p>
        </w:tc>
        <w:tc>
          <w:tcPr>
            <w:tcW w:w="4252" w:type="dxa"/>
          </w:tcPr>
          <w:p w:rsidR="00B32202" w:rsidRPr="000D77C4" w:rsidRDefault="00F166AB" w:rsidP="000D77C4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B32202" w:rsidRPr="000D77C4" w:rsidRDefault="00F166AB" w:rsidP="000D77C4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</w:tc>
      </w:tr>
      <w:tr w:rsidR="000D77C4" w:rsidRPr="009A58E3" w:rsidTr="006079EE">
        <w:trPr>
          <w:trHeight w:val="392"/>
        </w:trPr>
        <w:tc>
          <w:tcPr>
            <w:tcW w:w="2410" w:type="dxa"/>
          </w:tcPr>
          <w:p w:rsidR="000D77C4" w:rsidRDefault="000D77C4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Saturday 19</w:t>
            </w:r>
            <w:r w:rsidRPr="000D77C4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October </w:t>
            </w:r>
          </w:p>
        </w:tc>
        <w:tc>
          <w:tcPr>
            <w:tcW w:w="1418" w:type="dxa"/>
          </w:tcPr>
          <w:p w:rsidR="000D77C4" w:rsidRDefault="0008738E" w:rsidP="000D77C4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10:30 – 14:30 </w:t>
            </w:r>
          </w:p>
          <w:p w:rsidR="008A71BA" w:rsidRDefault="008A71BA" w:rsidP="000D77C4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11.00 – 14.00</w:t>
            </w:r>
          </w:p>
        </w:tc>
        <w:tc>
          <w:tcPr>
            <w:tcW w:w="4252" w:type="dxa"/>
          </w:tcPr>
          <w:p w:rsidR="000D77C4" w:rsidRDefault="0008738E" w:rsidP="000D77C4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Bereaved Sibling Group </w:t>
            </w:r>
          </w:p>
          <w:p w:rsidR="008A71BA" w:rsidRDefault="008A71BA" w:rsidP="000D77C4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On/Post Treatment Group </w:t>
            </w:r>
            <w:r w:rsidR="0089767C">
              <w:rPr>
                <w:rFonts w:asciiTheme="majorHAnsi" w:hAnsiTheme="majorHAnsi"/>
                <w:sz w:val="14"/>
              </w:rPr>
              <w:t>York</w:t>
            </w:r>
          </w:p>
        </w:tc>
        <w:tc>
          <w:tcPr>
            <w:tcW w:w="3260" w:type="dxa"/>
          </w:tcPr>
          <w:p w:rsidR="000D77C4" w:rsidRDefault="007C634B" w:rsidP="000D77C4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8A71BA" w:rsidRDefault="0089767C" w:rsidP="000D77C4">
            <w:pPr>
              <w:rPr>
                <w:sz w:val="14"/>
              </w:rPr>
            </w:pPr>
            <w:r>
              <w:rPr>
                <w:sz w:val="14"/>
              </w:rPr>
              <w:t>Web</w:t>
            </w:r>
            <w:r w:rsidR="008A71BA">
              <w:rPr>
                <w:sz w:val="14"/>
              </w:rPr>
              <w:t xml:space="preserve"> Adventure Park Creepy Crawlies, Wiggington Road YO32 2RH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607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2"/>
        </w:trPr>
        <w:tc>
          <w:tcPr>
            <w:tcW w:w="3067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89767C">
        <w:trPr>
          <w:trHeight w:val="367"/>
        </w:trPr>
        <w:tc>
          <w:tcPr>
            <w:tcW w:w="2410" w:type="dxa"/>
          </w:tcPr>
          <w:p w:rsidR="006474D9" w:rsidRPr="00A77864" w:rsidRDefault="00A8717B" w:rsidP="007F2B92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8A71BA">
              <w:rPr>
                <w:b/>
                <w:sz w:val="16"/>
              </w:rPr>
              <w:t>22</w:t>
            </w:r>
            <w:r w:rsidR="008A71BA">
              <w:rPr>
                <w:b/>
                <w:sz w:val="16"/>
                <w:vertAlign w:val="superscript"/>
              </w:rPr>
              <w:t>nd</w:t>
            </w:r>
            <w:r w:rsidR="008A71BA">
              <w:rPr>
                <w:b/>
                <w:sz w:val="16"/>
              </w:rPr>
              <w:t xml:space="preserve"> October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  <w:p w:rsidR="00AF4DDF" w:rsidRPr="00A77864" w:rsidRDefault="00AF4DDF" w:rsidP="006474D9">
            <w:pPr>
              <w:rPr>
                <w:sz w:val="14"/>
              </w:rPr>
            </w:pPr>
            <w:r>
              <w:rPr>
                <w:sz w:val="14"/>
              </w:rPr>
              <w:t>11.00 – 14.00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AF4DDF" w:rsidRPr="00A77864" w:rsidRDefault="00AF4DDF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Disney, Pixar PJ Party and Film Day 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AF4DDF" w:rsidRPr="00A77864" w:rsidRDefault="00AF4DDF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</w:tc>
      </w:tr>
      <w:tr w:rsidR="00AD3BFD" w:rsidRPr="009A58E3" w:rsidTr="0089767C">
        <w:trPr>
          <w:trHeight w:val="228"/>
        </w:trPr>
        <w:tc>
          <w:tcPr>
            <w:tcW w:w="2410" w:type="dxa"/>
          </w:tcPr>
          <w:p w:rsidR="006474D9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8A71BA">
              <w:rPr>
                <w:b/>
                <w:sz w:val="16"/>
              </w:rPr>
              <w:t>23rd October</w:t>
            </w:r>
          </w:p>
        </w:tc>
        <w:tc>
          <w:tcPr>
            <w:tcW w:w="1420" w:type="dxa"/>
          </w:tcPr>
          <w:p w:rsidR="00003027" w:rsidRPr="003372CD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B32202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003027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89767C">
        <w:trPr>
          <w:trHeight w:val="394"/>
        </w:trPr>
        <w:tc>
          <w:tcPr>
            <w:tcW w:w="2410" w:type="dxa"/>
          </w:tcPr>
          <w:p w:rsidR="002E5D7B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8A71BA">
              <w:rPr>
                <w:b/>
                <w:sz w:val="16"/>
              </w:rPr>
              <w:t>24</w:t>
            </w:r>
            <w:r w:rsidR="007F2B92" w:rsidRPr="007F2B92">
              <w:rPr>
                <w:b/>
                <w:sz w:val="16"/>
                <w:vertAlign w:val="superscript"/>
              </w:rPr>
              <w:t>th</w:t>
            </w:r>
            <w:r w:rsidR="008A71BA">
              <w:rPr>
                <w:b/>
                <w:sz w:val="16"/>
              </w:rPr>
              <w:t xml:space="preserve"> October</w:t>
            </w:r>
          </w:p>
        </w:tc>
        <w:tc>
          <w:tcPr>
            <w:tcW w:w="1420" w:type="dxa"/>
          </w:tcPr>
          <w:p w:rsidR="00FD6E8B" w:rsidRPr="00A77864" w:rsidRDefault="0094228D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19:30</w:t>
            </w:r>
          </w:p>
          <w:p w:rsidR="00BA71AC" w:rsidRDefault="00C073D6" w:rsidP="00073E72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126F01" w:rsidRDefault="00BA71AC" w:rsidP="00073E72">
            <w:pPr>
              <w:rPr>
                <w:sz w:val="14"/>
              </w:rPr>
            </w:pPr>
            <w:r>
              <w:rPr>
                <w:sz w:val="14"/>
              </w:rPr>
              <w:t>16.00 – 20.00</w:t>
            </w:r>
          </w:p>
          <w:p w:rsidR="00D90A26" w:rsidRPr="00A77864" w:rsidRDefault="00D90A26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BA71AC" w:rsidRDefault="00B768D1" w:rsidP="00B32202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126F01" w:rsidRDefault="00BA71AC" w:rsidP="00B32202">
            <w:pPr>
              <w:rPr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  <w:p w:rsidR="00D90A26" w:rsidRPr="00B32202" w:rsidRDefault="00D90A26" w:rsidP="00B32202">
            <w:pPr>
              <w:rPr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32202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BA71AC" w:rsidRDefault="00BA71AC" w:rsidP="00B768D1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D90A26" w:rsidRPr="00A77864" w:rsidRDefault="00D90A26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89767C">
        <w:trPr>
          <w:trHeight w:val="445"/>
        </w:trPr>
        <w:tc>
          <w:tcPr>
            <w:tcW w:w="2410" w:type="dxa"/>
          </w:tcPr>
          <w:p w:rsidR="002E5D7B" w:rsidRPr="00A77864" w:rsidRDefault="008A3103" w:rsidP="007F2B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AF4DDF">
              <w:rPr>
                <w:b/>
                <w:sz w:val="16"/>
              </w:rPr>
              <w:t>25</w:t>
            </w:r>
            <w:r w:rsidR="00AF4DDF" w:rsidRPr="00AF4DDF">
              <w:rPr>
                <w:b/>
                <w:sz w:val="16"/>
                <w:vertAlign w:val="superscript"/>
              </w:rPr>
              <w:t>th</w:t>
            </w:r>
            <w:r w:rsidR="00AF4DDF">
              <w:rPr>
                <w:b/>
                <w:sz w:val="16"/>
              </w:rPr>
              <w:t xml:space="preserve"> October </w:t>
            </w:r>
          </w:p>
        </w:tc>
        <w:tc>
          <w:tcPr>
            <w:tcW w:w="1420" w:type="dxa"/>
          </w:tcPr>
          <w:p w:rsidR="002E5D7B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D90A26">
              <w:rPr>
                <w:rFonts w:asciiTheme="majorHAnsi" w:hAnsiTheme="majorHAnsi"/>
                <w:sz w:val="14"/>
              </w:rPr>
              <w:t>0:00 – 15:30</w:t>
            </w:r>
          </w:p>
          <w:p w:rsidR="00D10760" w:rsidRPr="002B6D44" w:rsidRDefault="0010602F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16:00</w:t>
            </w:r>
          </w:p>
        </w:tc>
        <w:tc>
          <w:tcPr>
            <w:tcW w:w="4250" w:type="dxa"/>
          </w:tcPr>
          <w:p w:rsidR="002E5D7B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  <w:p w:rsidR="00D10760" w:rsidRPr="00A77864" w:rsidRDefault="0010602F" w:rsidP="00A76B65">
            <w:pPr>
              <w:rPr>
                <w:sz w:val="14"/>
              </w:rPr>
            </w:pPr>
            <w:r>
              <w:rPr>
                <w:sz w:val="14"/>
              </w:rPr>
              <w:t>Candlelighters</w:t>
            </w:r>
            <w:r w:rsidR="00AF4DDF">
              <w:rPr>
                <w:sz w:val="14"/>
              </w:rPr>
              <w:t xml:space="preserve"> Bus in York </w:t>
            </w:r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D10760" w:rsidRPr="00A77864" w:rsidRDefault="00AF4DDF" w:rsidP="002E5D7B">
            <w:pPr>
              <w:rPr>
                <w:sz w:val="14"/>
              </w:rPr>
            </w:pPr>
            <w:r>
              <w:rPr>
                <w:sz w:val="14"/>
              </w:rPr>
              <w:t xml:space="preserve">Vangard Shopping Park,, </w:t>
            </w:r>
            <w:r w:rsidRPr="00AF4DDF">
              <w:rPr>
                <w:rFonts w:cs="Arial"/>
                <w:color w:val="222222"/>
                <w:sz w:val="14"/>
                <w:szCs w:val="14"/>
                <w:shd w:val="clear" w:color="auto" w:fill="FFFFFF"/>
              </w:rPr>
              <w:t>Huntington, York YO32 9AE</w:t>
            </w:r>
          </w:p>
        </w:tc>
      </w:tr>
      <w:tr w:rsidR="00D138B0" w:rsidRPr="009A58E3" w:rsidTr="0089767C">
        <w:trPr>
          <w:trHeight w:val="445"/>
        </w:trPr>
        <w:tc>
          <w:tcPr>
            <w:tcW w:w="2410" w:type="dxa"/>
          </w:tcPr>
          <w:p w:rsidR="00D138B0" w:rsidRDefault="00D138B0" w:rsidP="00AF4D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Saturday </w:t>
            </w:r>
            <w:r w:rsidR="00AF4DDF">
              <w:rPr>
                <w:b/>
                <w:sz w:val="16"/>
              </w:rPr>
              <w:t>26</w:t>
            </w:r>
            <w:r w:rsidR="00AF4DDF" w:rsidRPr="00AF4DDF">
              <w:rPr>
                <w:b/>
                <w:sz w:val="16"/>
                <w:vertAlign w:val="superscript"/>
              </w:rPr>
              <w:t>th</w:t>
            </w:r>
            <w:r w:rsidR="00AF4DDF">
              <w:rPr>
                <w:b/>
                <w:sz w:val="16"/>
              </w:rPr>
              <w:t xml:space="preserve"> October </w:t>
            </w:r>
          </w:p>
        </w:tc>
        <w:tc>
          <w:tcPr>
            <w:tcW w:w="1420" w:type="dxa"/>
          </w:tcPr>
          <w:p w:rsidR="00D138B0" w:rsidRDefault="0010602F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</w:t>
            </w:r>
            <w:r w:rsidR="00AF4DDF">
              <w:rPr>
                <w:rFonts w:asciiTheme="majorHAnsi" w:hAnsiTheme="majorHAnsi"/>
                <w:sz w:val="14"/>
              </w:rPr>
              <w:t xml:space="preserve"> – 16</w:t>
            </w:r>
            <w:r w:rsidR="008625AA">
              <w:rPr>
                <w:rFonts w:asciiTheme="majorHAnsi" w:hAnsiTheme="majorHAnsi"/>
                <w:sz w:val="14"/>
              </w:rPr>
              <w:t>:00</w:t>
            </w:r>
          </w:p>
          <w:p w:rsidR="0089767C" w:rsidRPr="00A77864" w:rsidRDefault="0089767C" w:rsidP="008A3103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12.00 – 14.00</w:t>
            </w:r>
          </w:p>
        </w:tc>
        <w:tc>
          <w:tcPr>
            <w:tcW w:w="4250" w:type="dxa"/>
          </w:tcPr>
          <w:p w:rsidR="00D138B0" w:rsidRDefault="0010602F" w:rsidP="00A76B65">
            <w:pPr>
              <w:rPr>
                <w:sz w:val="14"/>
              </w:rPr>
            </w:pPr>
            <w:r>
              <w:rPr>
                <w:sz w:val="14"/>
              </w:rPr>
              <w:t>Mums Group (on treatment/post treatment only)</w:t>
            </w:r>
          </w:p>
          <w:p w:rsidR="0089767C" w:rsidRPr="00A77864" w:rsidRDefault="0089767C" w:rsidP="00A76B65">
            <w:pPr>
              <w:rPr>
                <w:sz w:val="14"/>
              </w:rPr>
            </w:pPr>
            <w:r>
              <w:rPr>
                <w:sz w:val="14"/>
              </w:rPr>
              <w:t xml:space="preserve">Halloween in Hull </w:t>
            </w:r>
          </w:p>
        </w:tc>
        <w:tc>
          <w:tcPr>
            <w:tcW w:w="3260" w:type="dxa"/>
          </w:tcPr>
          <w:p w:rsidR="00D138B0" w:rsidRDefault="00AF4DDF" w:rsidP="002E5D7B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89767C" w:rsidRPr="00A77864" w:rsidRDefault="0089767C" w:rsidP="002E5D7B">
            <w:pPr>
              <w:rPr>
                <w:sz w:val="14"/>
              </w:rPr>
            </w:pPr>
            <w:r>
              <w:rPr>
                <w:sz w:val="14"/>
              </w:rPr>
              <w:t xml:space="preserve">North Branshome Phoenix Project, </w:t>
            </w:r>
            <w:r w:rsidRPr="00944E36">
              <w:rPr>
                <w:rFonts w:cs="Helvetica"/>
                <w:color w:val="000000" w:themeColor="text1"/>
                <w:sz w:val="14"/>
                <w:szCs w:val="14"/>
                <w:shd w:val="clear" w:color="auto" w:fill="F5F6F7"/>
              </w:rPr>
              <w:t>Lothian Way, HU7 5DD Kingston upon Hull</w:t>
            </w:r>
          </w:p>
        </w:tc>
      </w:tr>
      <w:tr w:rsidR="007E5435" w:rsidRPr="009A58E3" w:rsidTr="0089767C">
        <w:trPr>
          <w:trHeight w:val="332"/>
        </w:trPr>
        <w:tc>
          <w:tcPr>
            <w:tcW w:w="2410" w:type="dxa"/>
            <w:shd w:val="clear" w:color="auto" w:fill="A9D42D"/>
          </w:tcPr>
          <w:p w:rsidR="007E5435" w:rsidRPr="007E5435" w:rsidRDefault="007E5435" w:rsidP="007E543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color w:val="FFFFFF" w:themeColor="background1"/>
                <w:sz w:val="12"/>
              </w:rPr>
              <w:t>WEEK 5</w:t>
            </w:r>
          </w:p>
        </w:tc>
        <w:tc>
          <w:tcPr>
            <w:tcW w:w="1420" w:type="dxa"/>
            <w:shd w:val="clear" w:color="auto" w:fill="A9D42D"/>
          </w:tcPr>
          <w:p w:rsidR="007E5435" w:rsidRPr="007E5435" w:rsidRDefault="007E5435" w:rsidP="008A3103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4250" w:type="dxa"/>
            <w:shd w:val="clear" w:color="auto" w:fill="A9D42D"/>
          </w:tcPr>
          <w:p w:rsidR="007E5435" w:rsidRPr="007E5435" w:rsidRDefault="007E5435" w:rsidP="00A76B65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  <w:tc>
          <w:tcPr>
            <w:tcW w:w="3260" w:type="dxa"/>
            <w:shd w:val="clear" w:color="auto" w:fill="A9D42D"/>
          </w:tcPr>
          <w:p w:rsidR="007E5435" w:rsidRPr="007E5435" w:rsidRDefault="007E5435" w:rsidP="002E5D7B">
            <w:pPr>
              <w:rPr>
                <w:rFonts w:ascii="Hand Of Sean (Demo)" w:hAnsi="Hand Of Sean (Demo)"/>
                <w:color w:val="FFFFFF" w:themeColor="background1"/>
                <w:sz w:val="12"/>
              </w:rPr>
            </w:pPr>
          </w:p>
        </w:tc>
      </w:tr>
      <w:tr w:rsidR="009F4817" w:rsidRPr="009A58E3" w:rsidTr="0089767C">
        <w:trPr>
          <w:trHeight w:val="332"/>
        </w:trPr>
        <w:tc>
          <w:tcPr>
            <w:tcW w:w="2410" w:type="dxa"/>
            <w:shd w:val="clear" w:color="auto" w:fill="auto"/>
          </w:tcPr>
          <w:p w:rsidR="009F4817" w:rsidRPr="003929B4" w:rsidRDefault="00944E36" w:rsidP="009D74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Tuesday 29th October </w:t>
            </w:r>
          </w:p>
        </w:tc>
        <w:tc>
          <w:tcPr>
            <w:tcW w:w="1420" w:type="dxa"/>
            <w:shd w:val="clear" w:color="auto" w:fill="auto"/>
          </w:tcPr>
          <w:p w:rsidR="00496A44" w:rsidRDefault="00A6775A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10:00 – </w:t>
            </w:r>
            <w:r w:rsidR="00D90A26">
              <w:rPr>
                <w:rFonts w:asciiTheme="majorHAnsi" w:hAnsiTheme="majorHAnsi"/>
                <w:sz w:val="14"/>
              </w:rPr>
              <w:t>15:30</w:t>
            </w:r>
          </w:p>
          <w:p w:rsidR="00BA71AC" w:rsidRPr="009F4817" w:rsidRDefault="00BA71AC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12.00 – 16.00</w:t>
            </w:r>
          </w:p>
        </w:tc>
        <w:tc>
          <w:tcPr>
            <w:tcW w:w="4250" w:type="dxa"/>
            <w:shd w:val="clear" w:color="auto" w:fill="auto"/>
          </w:tcPr>
          <w:p w:rsidR="00496A44" w:rsidRDefault="00A6775A" w:rsidP="00A76B65">
            <w:pPr>
              <w:rPr>
                <w:rFonts w:asciiTheme="majorHAnsi" w:hAnsiTheme="majorHAnsi"/>
                <w:sz w:val="14"/>
              </w:rPr>
            </w:pPr>
            <w:r w:rsidRPr="003929B4">
              <w:rPr>
                <w:rFonts w:asciiTheme="majorHAnsi" w:hAnsiTheme="majorHAnsi"/>
                <w:sz w:val="14"/>
              </w:rPr>
              <w:t>Wellbeing Therapies</w:t>
            </w:r>
          </w:p>
          <w:p w:rsidR="00BA71AC" w:rsidRPr="00A6775A" w:rsidRDefault="00BA71AC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  <w:shd w:val="clear" w:color="auto" w:fill="auto"/>
          </w:tcPr>
          <w:p w:rsidR="00496A44" w:rsidRDefault="00A6775A" w:rsidP="002E5D7B">
            <w:pPr>
              <w:rPr>
                <w:rFonts w:asciiTheme="majorHAnsi" w:hAnsiTheme="majorHAnsi"/>
                <w:sz w:val="14"/>
              </w:rPr>
            </w:pPr>
            <w:r w:rsidRPr="00A6775A">
              <w:rPr>
                <w:rFonts w:asciiTheme="majorHAnsi" w:hAnsiTheme="majorHAnsi"/>
                <w:sz w:val="14"/>
              </w:rPr>
              <w:t>The Square</w:t>
            </w:r>
          </w:p>
          <w:p w:rsidR="00BA71AC" w:rsidRPr="00A6775A" w:rsidRDefault="00BA71A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944E36" w:rsidRPr="009A58E3" w:rsidTr="0089767C">
        <w:trPr>
          <w:trHeight w:val="332"/>
        </w:trPr>
        <w:tc>
          <w:tcPr>
            <w:tcW w:w="2410" w:type="dxa"/>
            <w:shd w:val="clear" w:color="auto" w:fill="auto"/>
          </w:tcPr>
          <w:p w:rsidR="00944E36" w:rsidRDefault="00944E36" w:rsidP="00944E3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Wednesday 30th October </w:t>
            </w:r>
          </w:p>
        </w:tc>
        <w:tc>
          <w:tcPr>
            <w:tcW w:w="1420" w:type="dxa"/>
            <w:shd w:val="clear" w:color="auto" w:fill="auto"/>
          </w:tcPr>
          <w:p w:rsidR="00944E36" w:rsidRDefault="00BA71AC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10.00 – 13.00 </w:t>
            </w:r>
          </w:p>
          <w:p w:rsidR="00BA71AC" w:rsidRDefault="00BA71AC" w:rsidP="009F4817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12.00 – 14.00</w:t>
            </w:r>
          </w:p>
        </w:tc>
        <w:tc>
          <w:tcPr>
            <w:tcW w:w="4250" w:type="dxa"/>
            <w:shd w:val="clear" w:color="auto" w:fill="auto"/>
          </w:tcPr>
          <w:p w:rsidR="00944E36" w:rsidRDefault="00BA71AC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Wellbeing Therapies </w:t>
            </w:r>
          </w:p>
          <w:p w:rsidR="00BA71AC" w:rsidRPr="003929B4" w:rsidRDefault="00BA71AC" w:rsidP="00A76B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Halloween in Leeds </w:t>
            </w:r>
          </w:p>
        </w:tc>
        <w:tc>
          <w:tcPr>
            <w:tcW w:w="3260" w:type="dxa"/>
            <w:shd w:val="clear" w:color="auto" w:fill="auto"/>
          </w:tcPr>
          <w:p w:rsidR="00944E36" w:rsidRDefault="00BA71A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BA71AC" w:rsidRPr="00A6775A" w:rsidRDefault="00BA71A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 the</w:t>
            </w:r>
            <w:r w:rsidR="00E46A1A">
              <w:rPr>
                <w:rFonts w:asciiTheme="majorHAnsi" w:hAnsiTheme="majorHAnsi"/>
                <w:sz w:val="14"/>
              </w:rPr>
              <w:t>n</w:t>
            </w:r>
            <w:r>
              <w:rPr>
                <w:rFonts w:asciiTheme="majorHAnsi" w:hAnsiTheme="majorHAnsi"/>
                <w:sz w:val="14"/>
              </w:rPr>
              <w:t xml:space="preserve"> Swarthmore (next door)</w:t>
            </w:r>
          </w:p>
        </w:tc>
      </w:tr>
      <w:tr w:rsidR="00944E36" w:rsidRPr="009A58E3" w:rsidTr="0089767C">
        <w:trPr>
          <w:trHeight w:val="332"/>
        </w:trPr>
        <w:tc>
          <w:tcPr>
            <w:tcW w:w="2410" w:type="dxa"/>
            <w:shd w:val="clear" w:color="auto" w:fill="auto"/>
          </w:tcPr>
          <w:p w:rsidR="00944E36" w:rsidRDefault="00944E36" w:rsidP="009D749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 xml:space="preserve">Thursday 31tst October </w:t>
            </w:r>
          </w:p>
        </w:tc>
        <w:tc>
          <w:tcPr>
            <w:tcW w:w="1420" w:type="dxa"/>
            <w:shd w:val="clear" w:color="auto" w:fill="auto"/>
          </w:tcPr>
          <w:p w:rsidR="00BA71AC" w:rsidRPr="00A77864" w:rsidRDefault="00BA71AC" w:rsidP="00BA71A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19:30</w:t>
            </w:r>
          </w:p>
          <w:p w:rsidR="00BA71AC" w:rsidRDefault="00BA71AC" w:rsidP="00BA71AC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10:30 – 11:30 </w:t>
            </w:r>
          </w:p>
          <w:p w:rsidR="00944E36" w:rsidRDefault="00BA71AC" w:rsidP="00BA71AC">
            <w:pPr>
              <w:rPr>
                <w:rFonts w:asciiTheme="majorHAnsi" w:hAnsiTheme="majorHAnsi"/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  <w:shd w:val="clear" w:color="auto" w:fill="auto"/>
          </w:tcPr>
          <w:p w:rsidR="00BA71AC" w:rsidRPr="00A77864" w:rsidRDefault="00BA71AC" w:rsidP="00BA71AC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BA71AC" w:rsidRDefault="00BA71AC" w:rsidP="00BA71AC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944E36" w:rsidRPr="003929B4" w:rsidRDefault="00BA71AC" w:rsidP="00BA71AC">
            <w:pPr>
              <w:rPr>
                <w:rFonts w:asciiTheme="majorHAnsi" w:hAnsiTheme="majorHAnsi"/>
                <w:sz w:val="14"/>
              </w:rPr>
            </w:pPr>
            <w:r>
              <w:rPr>
                <w:sz w:val="14"/>
              </w:rPr>
              <w:t>Talking Therapies: Young Persons</w:t>
            </w:r>
          </w:p>
        </w:tc>
        <w:tc>
          <w:tcPr>
            <w:tcW w:w="3260" w:type="dxa"/>
            <w:shd w:val="clear" w:color="auto" w:fill="auto"/>
          </w:tcPr>
          <w:p w:rsidR="00944E36" w:rsidRDefault="00BA71A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BA71AC" w:rsidRDefault="00BA71A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  <w:p w:rsidR="00BA71AC" w:rsidRPr="00A6775A" w:rsidRDefault="00BA71AC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</w:tbl>
    <w:p w:rsidR="009D7495" w:rsidRDefault="009D7495" w:rsidP="006A10C1">
      <w:pPr>
        <w:pStyle w:val="NoSpacing"/>
      </w:pPr>
    </w:p>
    <w:p w:rsidR="009D7495" w:rsidRDefault="009D7495" w:rsidP="006A10C1">
      <w:pPr>
        <w:pStyle w:val="NoSpacing"/>
      </w:pPr>
    </w:p>
    <w:p w:rsidR="00E57828" w:rsidRDefault="00DA3DCB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4433570</wp:posOffset>
                </wp:positionH>
                <wp:positionV relativeFrom="paragraph">
                  <wp:posOffset>-129540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9.1pt;margin-top:-10.2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QYhNO4gAAAAsBAAAPAAAAZHJzL2Rvd25yZXYueG1sTI/BTsMwDIbvSLxDZCRuW7oApStNp6nS&#10;hITgsLELt7Tx2orEKU22FZ6e7ARH259+f3+xmqxhJxx970jCYp4AQ2qc7qmVsH/fzDJgPijSyjhC&#10;Cd/oYVVeXxUq1+5MWzztQstiCPlcSehCGHLOfdOhVX7uBqR4O7jRqhDHseV6VOcYbg0XSZJyq3qK&#10;Hzo1YNVh87k7Wgkv1eZNbWthsx9TPb8e1sPX/uNBytubaf0ELOAU/mC46Ed1KKNT7Y6kPTMS0mUm&#10;IiphJpJ7YBdCLB7jqpawvEuBlwX/36H8BQAA//8DAFBLAQItABQABgAIAAAAIQC2gziS/gAAAOEB&#10;AAATAAAAAAAAAAAAAAAAAAAAAABbQ29udGVudF9UeXBlc10ueG1sUEsBAi0AFAAGAAgAAAAhADj9&#10;If/WAAAAlAEAAAsAAAAAAAAAAAAAAAAALwEAAF9yZWxzLy5yZWxzUEsBAi0AFAAGAAgAAAAhAAK5&#10;1NCAAgAAaQUAAA4AAAAAAAAAAAAAAAAALgIAAGRycy9lMm9Eb2MueG1sUEsBAi0AFAAGAAgAAAAh&#10;AJBiE07iAAAACwEAAA8AAAAAAAAAAAAAAAAA2gQAAGRycy9kb3ducmV2LnhtbFBLBQYAAAAABAAE&#10;APMAAADpBQAAAAA=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align>left</wp:align>
            </wp:positionH>
            <wp:positionV relativeFrom="paragraph">
              <wp:posOffset>-75565</wp:posOffset>
            </wp:positionV>
            <wp:extent cx="1390015" cy="964462"/>
            <wp:effectExtent l="0" t="0" r="63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6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28" w:rsidRDefault="00E57828" w:rsidP="006A10C1">
      <w:pPr>
        <w:pStyle w:val="NoSpacing"/>
      </w:pPr>
    </w:p>
    <w:p w:rsidR="006908F8" w:rsidRPr="00560042" w:rsidRDefault="006908F8" w:rsidP="006A10C1">
      <w:pPr>
        <w:pStyle w:val="NoSpacing"/>
        <w:rPr>
          <w:rFonts w:ascii="Hand Of Sean (Demo)" w:hAnsi="Hand Of Sean (Demo)"/>
          <w:sz w:val="28"/>
        </w:rPr>
      </w:pPr>
    </w:p>
    <w:p w:rsidR="00B32202" w:rsidRDefault="00B32202" w:rsidP="002726BD">
      <w:pPr>
        <w:widowControl w:val="0"/>
        <w:rPr>
          <w:rFonts w:ascii="CabinSketch" w:hAnsi="CabinSketch"/>
          <w:color w:val="A9D42D"/>
          <w:sz w:val="19"/>
          <w:szCs w:val="19"/>
        </w:rPr>
      </w:pPr>
    </w:p>
    <w:p w:rsidR="002726BD" w:rsidRPr="00B32202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Wellbeing Therapies -</w:t>
      </w:r>
      <w:r w:rsidRPr="00B32202">
        <w:rPr>
          <w:rFonts w:ascii="CabinSketch" w:hAnsi="CabinSketch"/>
          <w:sz w:val="19"/>
          <w:szCs w:val="19"/>
        </w:rPr>
        <w:t xml:space="preserve"> </w:t>
      </w:r>
      <w:r w:rsidRPr="00B32202">
        <w:rPr>
          <w:sz w:val="19"/>
          <w:szCs w:val="19"/>
          <w:shd w:val="clear" w:color="auto" w:fill="FFFFFF"/>
        </w:rPr>
        <w:t xml:space="preserve">The </w:t>
      </w:r>
      <w:r w:rsidR="002726BD" w:rsidRPr="00B32202">
        <w:rPr>
          <w:sz w:val="19"/>
          <w:szCs w:val="19"/>
          <w:shd w:val="clear" w:color="auto" w:fill="FFFFFF"/>
        </w:rPr>
        <w:t>therapy team</w:t>
      </w:r>
      <w:r w:rsidR="002726BD" w:rsidRPr="00B32202">
        <w:rPr>
          <w:rFonts w:eastAsia="Times New Roman" w:cs="Times New Roman"/>
          <w:kern w:val="28"/>
          <w:sz w:val="19"/>
          <w:szCs w:val="19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B32202" w:rsidRDefault="00AA12CB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5B07AC" w:rsidP="005B07AC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Talking Therapies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>Our Talking Therapists offer private and confidential talking therapies, mindfulness and coaching session’s @ The Square and across Yorkshire. Going though children’s cancer can be a confusing time where you may feel angry, unsupported or not sure what to do next. There is support available for you.</w:t>
      </w:r>
    </w:p>
    <w:p w:rsidR="005B07AC" w:rsidRPr="00B32202" w:rsidRDefault="005B07AC" w:rsidP="006A10C1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B00C5A" w:rsidRPr="00B32202" w:rsidRDefault="00B00C5A" w:rsidP="00B00C5A">
      <w:pPr>
        <w:widowControl w:val="0"/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1-1 Children Support – 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. This support includes mindfulness, talking and play activities. </w:t>
      </w:r>
    </w:p>
    <w:p w:rsidR="00F4148B" w:rsidRPr="00B32202" w:rsidRDefault="00F4148B" w:rsidP="00B00C5A">
      <w:pPr>
        <w:widowControl w:val="0"/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</w:pPr>
    </w:p>
    <w:p w:rsidR="00F4148B" w:rsidRPr="00B32202" w:rsidRDefault="00F4148B" w:rsidP="00F4148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Hairdressing - 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B32202">
        <w:rPr>
          <w:rFonts w:asciiTheme="majorHAnsi" w:hAnsiTheme="majorHAnsi"/>
          <w:sz w:val="19"/>
          <w:szCs w:val="19"/>
          <w:shd w:val="clear" w:color="auto" w:fill="FFFFFF"/>
        </w:rPr>
        <w:t>of time.</w:t>
      </w:r>
      <w:r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 We offer wash, cuts and blow-dries with our qualified hairdresser.</w:t>
      </w:r>
    </w:p>
    <w:p w:rsidR="00B00C5A" w:rsidRPr="00B32202" w:rsidRDefault="00B00C5A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4148B" w:rsidRPr="00B32202" w:rsidRDefault="00F4148B" w:rsidP="00F4148B">
      <w:pPr>
        <w:pStyle w:val="NoSpacing"/>
        <w:rPr>
          <w:sz w:val="19"/>
          <w:szCs w:val="19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Virtual Yoga - </w:t>
      </w:r>
      <w:r w:rsidRPr="00B32202">
        <w:rPr>
          <w:sz w:val="19"/>
          <w:szCs w:val="19"/>
        </w:rPr>
        <w:t>Virtual yoga is held in one of our room’s @ The Square.  It is set up like a yoga studio to provide a relaxing environment perfect for practicing mindfulness and Yoga.</w:t>
      </w:r>
    </w:p>
    <w:p w:rsidR="00F4148B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5B07AC" w:rsidRPr="00B32202" w:rsidRDefault="00F4148B" w:rsidP="00B00C5A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The Bus: Wellbeing Therapies - </w:t>
      </w:r>
      <w:r w:rsidR="005B07AC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B32202" w:rsidRDefault="00AA12CB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A9D42D"/>
          <w:sz w:val="19"/>
          <w:szCs w:val="19"/>
        </w:rPr>
        <w:t>Mums Support Groups -</w:t>
      </w:r>
      <w:r w:rsidRPr="00B32202"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O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ur Mums group meet every </w:t>
      </w:r>
      <w:r w:rsidR="00A47AE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3</w:t>
      </w:r>
      <w:r w:rsidR="005B07AC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months @ The Square. It is a lovely opportunity to meet and chat with other mums affected by childhood cancer. The day usually involves food, drinks, beauty treatments, chat and much more.</w:t>
      </w:r>
      <w:r w:rsidR="006908F8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B32202" w:rsidRDefault="005B07AC" w:rsidP="006A10C1">
      <w:pPr>
        <w:pStyle w:val="NoSpacing"/>
        <w:rPr>
          <w:color w:val="A9D42D"/>
          <w:sz w:val="19"/>
          <w:szCs w:val="19"/>
        </w:rPr>
      </w:pPr>
    </w:p>
    <w:p w:rsidR="005B07AC" w:rsidRPr="00B32202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Dads Support Groups - 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The newest support group @ The Square is far from sitting around chatting. Groups are run for dads with a child on treatment/post treatment and for dads who are sadly bereaved. Groups are run </w:t>
      </w:r>
      <w:r w:rsidR="00650F3F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every 3 months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with activities such as going out for a curry, watching the rugby and </w:t>
      </w:r>
      <w:r w:rsidR="007B475B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clay pigeon shooting</w:t>
      </w:r>
      <w:r w:rsidR="00F4148B" w:rsidRPr="00B32202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</w:t>
      </w:r>
      <w:r w:rsidR="00F4148B" w:rsidRPr="00B32202">
        <w:rPr>
          <w:rFonts w:ascii="Calibri" w:eastAsia="Times New Roman" w:hAnsi="Calibri" w:cs="Times New Roman"/>
          <w:kern w:val="28"/>
          <w:sz w:val="19"/>
          <w:szCs w:val="19"/>
          <w:lang w:val="en-GB" w:eastAsia="en-GB"/>
          <w14:cntxtAlts/>
        </w:rPr>
        <w:t xml:space="preserve"> </w:t>
      </w:r>
    </w:p>
    <w:p w:rsidR="00AB6F68" w:rsidRPr="00B32202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19"/>
          <w:szCs w:val="19"/>
          <w:lang w:val="en-GB" w:eastAsia="en-GB"/>
          <w14:cntxtAlts/>
        </w:rPr>
      </w:pPr>
    </w:p>
    <w:p w:rsidR="005B07AC" w:rsidRPr="00B32202" w:rsidRDefault="005B07AC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A9D42D"/>
          <w:sz w:val="19"/>
          <w:szCs w:val="19"/>
        </w:rPr>
        <w:t xml:space="preserve">Sibling Support Groups </w:t>
      </w:r>
      <w:r w:rsidR="00B00C5A" w:rsidRPr="00B32202">
        <w:rPr>
          <w:rFonts w:ascii="CabinSketch" w:hAnsi="CabinSketch"/>
          <w:color w:val="A9D42D"/>
          <w:sz w:val="19"/>
          <w:szCs w:val="19"/>
        </w:rPr>
        <w:t>–</w:t>
      </w:r>
      <w:r w:rsidRPr="00B32202">
        <w:rPr>
          <w:rFonts w:ascii="CabinSketch" w:hAnsi="CabinSketch"/>
          <w:color w:val="A9D42D"/>
          <w:sz w:val="19"/>
          <w:szCs w:val="19"/>
        </w:rPr>
        <w:t xml:space="preserve"> </w:t>
      </w:r>
      <w:r w:rsidR="00B00C5A" w:rsidRPr="00B32202">
        <w:rPr>
          <w:rFonts w:cs="Helvetica"/>
          <w:sz w:val="19"/>
          <w:szCs w:val="19"/>
        </w:rPr>
        <w:t>Candlelighters run</w:t>
      </w:r>
      <w:r w:rsidR="00F4148B" w:rsidRPr="00B32202">
        <w:rPr>
          <w:rFonts w:cs="Helvetica"/>
          <w:sz w:val="19"/>
          <w:szCs w:val="19"/>
        </w:rPr>
        <w:t>s</w:t>
      </w:r>
      <w:r w:rsidR="00B00C5A" w:rsidRPr="00B32202">
        <w:rPr>
          <w:rFonts w:cs="Helvetica"/>
          <w:sz w:val="19"/>
          <w:szCs w:val="19"/>
        </w:rPr>
        <w:t xml:space="preserve"> two sibling groups, one for children who have a brother/sister on treatment/post treatment and a group for those children who</w:t>
      </w:r>
      <w:r w:rsidR="00F4148B" w:rsidRPr="00B32202">
        <w:rPr>
          <w:rFonts w:cs="Helvetica"/>
          <w:sz w:val="19"/>
          <w:szCs w:val="19"/>
        </w:rPr>
        <w:t xml:space="preserve"> are sadly bereaved</w:t>
      </w:r>
      <w:r w:rsidR="00B00C5A" w:rsidRPr="00B32202">
        <w:rPr>
          <w:rFonts w:cs="Helvetica"/>
          <w:sz w:val="19"/>
          <w:szCs w:val="19"/>
        </w:rPr>
        <w:t>. G</w:t>
      </w:r>
      <w:r w:rsidRPr="00B32202">
        <w:rPr>
          <w:rFonts w:cs="Helvetica"/>
          <w:sz w:val="19"/>
          <w:szCs w:val="19"/>
        </w:rPr>
        <w:t>roups run bi-monthly and are for those aged 5-15. The group usually consists of lots of fun activities and games, where children will be able to make something to take hom</w:t>
      </w:r>
      <w:r w:rsidR="00B00C5A" w:rsidRPr="00B32202">
        <w:rPr>
          <w:rFonts w:cs="Helvetica"/>
          <w:sz w:val="19"/>
          <w:szCs w:val="19"/>
        </w:rPr>
        <w:t>e. Lunch is provided on the day.</w:t>
      </w:r>
    </w:p>
    <w:p w:rsidR="00D74030" w:rsidRPr="00B32202" w:rsidRDefault="00D74030" w:rsidP="006A10C1">
      <w:pPr>
        <w:pStyle w:val="NoSpacing"/>
        <w:rPr>
          <w:rFonts w:ascii="Helvetica" w:hAnsi="Helvetica"/>
          <w:sz w:val="19"/>
          <w:szCs w:val="19"/>
          <w:shd w:val="clear" w:color="auto" w:fill="FFFFFF"/>
        </w:rPr>
      </w:pPr>
    </w:p>
    <w:p w:rsidR="00DA3DCB" w:rsidRPr="00B32202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B32202">
        <w:rPr>
          <w:rFonts w:ascii="CabinSketch" w:hAnsi="CabinSketch"/>
          <w:color w:val="C62971"/>
          <w:sz w:val="19"/>
          <w:szCs w:val="19"/>
        </w:rPr>
        <w:t xml:space="preserve">Grandparents Tea Party- </w:t>
      </w:r>
      <w:r w:rsidR="00492988" w:rsidRPr="00B32202">
        <w:rPr>
          <w:rStyle w:val="A13"/>
          <w:rFonts w:asciiTheme="majorHAnsi" w:hAnsiTheme="majorHAnsi" w:cs="Calibri Light"/>
          <w:color w:val="595959" w:themeColor="text1" w:themeTint="A6"/>
          <w:sz w:val="19"/>
          <w:szCs w:val="19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This is a special event </w:t>
      </w:r>
      <w:r w:rsidR="00F4148B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held at The Square to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>enjoy an afternoon of pampering, arts &amp; crafts and afternoon tea!</w:t>
      </w:r>
      <w:r w:rsidR="00492988" w:rsidRPr="00B32202">
        <w:rPr>
          <w:rFonts w:asciiTheme="majorHAnsi" w:hAnsiTheme="majorHAnsi"/>
          <w:sz w:val="19"/>
          <w:szCs w:val="19"/>
        </w:rPr>
        <w:t xml:space="preserve"> </w:t>
      </w:r>
      <w:r w:rsidR="00492988" w:rsidRPr="00B32202">
        <w:rPr>
          <w:rFonts w:asciiTheme="majorHAnsi" w:hAnsiTheme="majorHAnsi"/>
          <w:sz w:val="19"/>
          <w:szCs w:val="19"/>
          <w:shd w:val="clear" w:color="auto" w:fill="FFFFFF"/>
        </w:rPr>
        <w:t xml:space="preserve">Our Grandparents Tea Parties are for all grandparents/great grandparents, whether </w:t>
      </w:r>
    </w:p>
    <w:p w:rsidR="005F6BA1" w:rsidRPr="00B32202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FC4507" w:rsidRPr="0075265D" w:rsidRDefault="00DA3DCB" w:rsidP="0075265D">
      <w:pPr>
        <w:widowControl w:val="0"/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</w:pPr>
      <w:r w:rsidRPr="00B32202">
        <w:rPr>
          <w:rFonts w:ascii="Hand Of Sean (Demo)" w:hAnsi="Hand Of Sean (Demo)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2202">
        <w:rPr>
          <w:rFonts w:ascii="CabinSketch" w:hAnsi="CabinSketch"/>
          <w:color w:val="A9D42D"/>
          <w:sz w:val="19"/>
          <w:szCs w:val="19"/>
        </w:rPr>
        <w:t>Family Network Groups–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The Family Network is a chance to meet other family members who have been affected by childhood cancer in your local area.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</w:t>
      </w:r>
      <w:r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Please note that the groups are organised by Family Network Volunteers who have been affected by childhood cancer and there may be a cost dependent on the activity you attend. For example the cost of a cuppa or a meal.</w:t>
      </w:r>
      <w:r w:rsidR="005F6BA1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 xml:space="preserve"> Currently groups are held @ The Square, Bradford, Hull and York</w:t>
      </w:r>
      <w:r w:rsidR="006329CC" w:rsidRPr="00B32202">
        <w:rPr>
          <w:rFonts w:eastAsia="Times New Roman" w:cs="Times New Roman"/>
          <w:color w:val="000000"/>
          <w:kern w:val="28"/>
          <w:sz w:val="19"/>
          <w:szCs w:val="19"/>
          <w:lang w:val="en-GB" w:eastAsia="en-GB"/>
          <w14:cntxtAlts/>
        </w:rPr>
        <w:t>.</w:t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</w:r>
      <w:r w:rsidRPr="00B32202">
        <w:rPr>
          <w:rFonts w:ascii="CabinSketch" w:eastAsia="Times New Roman" w:hAnsi="CabinSketch" w:cs="Times New Roman"/>
          <w:color w:val="000000"/>
          <w:kern w:val="28"/>
          <w:sz w:val="19"/>
          <w:szCs w:val="19"/>
          <w:lang w:val="en-GB" w:eastAsia="en-GB"/>
          <w14:cntxtAlts/>
        </w:rPr>
        <w:tab/>
        <w:t xml:space="preserve">          </w:t>
      </w:r>
    </w:p>
    <w:sectPr w:rsidR="00FC4507" w:rsidRPr="0075265D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20B0503050202020004"/>
    <w:charset w:val="00"/>
    <w:family w:val="swiss"/>
    <w:notTrueType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3879F2"/>
    <w:multiLevelType w:val="multilevel"/>
    <w:tmpl w:val="F858D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1782E"/>
    <w:rsid w:val="00046E1C"/>
    <w:rsid w:val="0006049C"/>
    <w:rsid w:val="00065CFD"/>
    <w:rsid w:val="00073E72"/>
    <w:rsid w:val="00077464"/>
    <w:rsid w:val="0008738E"/>
    <w:rsid w:val="000B55CE"/>
    <w:rsid w:val="000C060C"/>
    <w:rsid w:val="000D77C4"/>
    <w:rsid w:val="000E0BBD"/>
    <w:rsid w:val="000E7709"/>
    <w:rsid w:val="000F4729"/>
    <w:rsid w:val="000F5FD3"/>
    <w:rsid w:val="00104133"/>
    <w:rsid w:val="0010602F"/>
    <w:rsid w:val="00111F29"/>
    <w:rsid w:val="00120E88"/>
    <w:rsid w:val="0012404F"/>
    <w:rsid w:val="00124A29"/>
    <w:rsid w:val="00126F01"/>
    <w:rsid w:val="00164C83"/>
    <w:rsid w:val="00180FE3"/>
    <w:rsid w:val="00197879"/>
    <w:rsid w:val="001C14CF"/>
    <w:rsid w:val="001C3219"/>
    <w:rsid w:val="001C4303"/>
    <w:rsid w:val="001C612C"/>
    <w:rsid w:val="001C6502"/>
    <w:rsid w:val="001E3A9A"/>
    <w:rsid w:val="001E78E9"/>
    <w:rsid w:val="0021346E"/>
    <w:rsid w:val="00226FBB"/>
    <w:rsid w:val="002442E4"/>
    <w:rsid w:val="002726BD"/>
    <w:rsid w:val="00275113"/>
    <w:rsid w:val="0028658D"/>
    <w:rsid w:val="002B6D44"/>
    <w:rsid w:val="002E5D7B"/>
    <w:rsid w:val="002F5092"/>
    <w:rsid w:val="003114B5"/>
    <w:rsid w:val="0031531C"/>
    <w:rsid w:val="00327692"/>
    <w:rsid w:val="00332BCF"/>
    <w:rsid w:val="003372CD"/>
    <w:rsid w:val="003471A7"/>
    <w:rsid w:val="00357C79"/>
    <w:rsid w:val="00357D27"/>
    <w:rsid w:val="00360A30"/>
    <w:rsid w:val="003672A3"/>
    <w:rsid w:val="00381C14"/>
    <w:rsid w:val="00384FEE"/>
    <w:rsid w:val="003929B4"/>
    <w:rsid w:val="003C3A4C"/>
    <w:rsid w:val="003E0E42"/>
    <w:rsid w:val="003F7C1A"/>
    <w:rsid w:val="003F7F82"/>
    <w:rsid w:val="00442271"/>
    <w:rsid w:val="004436CA"/>
    <w:rsid w:val="004445E6"/>
    <w:rsid w:val="004519C4"/>
    <w:rsid w:val="00456F23"/>
    <w:rsid w:val="00472AA1"/>
    <w:rsid w:val="0047392D"/>
    <w:rsid w:val="004748F1"/>
    <w:rsid w:val="00482D59"/>
    <w:rsid w:val="00485858"/>
    <w:rsid w:val="00492514"/>
    <w:rsid w:val="00492988"/>
    <w:rsid w:val="00496A44"/>
    <w:rsid w:val="004D6598"/>
    <w:rsid w:val="004E0501"/>
    <w:rsid w:val="00504048"/>
    <w:rsid w:val="00513F09"/>
    <w:rsid w:val="00550C6C"/>
    <w:rsid w:val="00560042"/>
    <w:rsid w:val="00561A01"/>
    <w:rsid w:val="00562F5B"/>
    <w:rsid w:val="00567452"/>
    <w:rsid w:val="00567C16"/>
    <w:rsid w:val="005814EA"/>
    <w:rsid w:val="00597D7C"/>
    <w:rsid w:val="00597EA1"/>
    <w:rsid w:val="005A3158"/>
    <w:rsid w:val="005B07AC"/>
    <w:rsid w:val="005B5162"/>
    <w:rsid w:val="005B5870"/>
    <w:rsid w:val="005C04C1"/>
    <w:rsid w:val="005C3032"/>
    <w:rsid w:val="005F1BAD"/>
    <w:rsid w:val="005F6BA1"/>
    <w:rsid w:val="006057A2"/>
    <w:rsid w:val="006079EE"/>
    <w:rsid w:val="006114C0"/>
    <w:rsid w:val="00612536"/>
    <w:rsid w:val="00617340"/>
    <w:rsid w:val="00620DDC"/>
    <w:rsid w:val="00623CC6"/>
    <w:rsid w:val="00627BB8"/>
    <w:rsid w:val="0063230F"/>
    <w:rsid w:val="006329CC"/>
    <w:rsid w:val="00637B3F"/>
    <w:rsid w:val="0064164F"/>
    <w:rsid w:val="006474D9"/>
    <w:rsid w:val="00650F3F"/>
    <w:rsid w:val="0065204A"/>
    <w:rsid w:val="006537AA"/>
    <w:rsid w:val="0065752D"/>
    <w:rsid w:val="00672AF0"/>
    <w:rsid w:val="006908F8"/>
    <w:rsid w:val="006A10C1"/>
    <w:rsid w:val="006B7B38"/>
    <w:rsid w:val="006C5510"/>
    <w:rsid w:val="006D2B98"/>
    <w:rsid w:val="006E79ED"/>
    <w:rsid w:val="00712115"/>
    <w:rsid w:val="0072515E"/>
    <w:rsid w:val="00727BF1"/>
    <w:rsid w:val="00735A33"/>
    <w:rsid w:val="007375C1"/>
    <w:rsid w:val="00747677"/>
    <w:rsid w:val="00751040"/>
    <w:rsid w:val="0075265D"/>
    <w:rsid w:val="00753033"/>
    <w:rsid w:val="00762EB6"/>
    <w:rsid w:val="00767254"/>
    <w:rsid w:val="00773718"/>
    <w:rsid w:val="00783600"/>
    <w:rsid w:val="0078728D"/>
    <w:rsid w:val="00792DA3"/>
    <w:rsid w:val="007B475B"/>
    <w:rsid w:val="007C3E07"/>
    <w:rsid w:val="007C634B"/>
    <w:rsid w:val="007E5435"/>
    <w:rsid w:val="007F2B92"/>
    <w:rsid w:val="0083157A"/>
    <w:rsid w:val="0085286A"/>
    <w:rsid w:val="008625AA"/>
    <w:rsid w:val="00864A45"/>
    <w:rsid w:val="00867469"/>
    <w:rsid w:val="00870EB6"/>
    <w:rsid w:val="00894882"/>
    <w:rsid w:val="0089767C"/>
    <w:rsid w:val="008A3103"/>
    <w:rsid w:val="008A3B8C"/>
    <w:rsid w:val="008A6D3A"/>
    <w:rsid w:val="008A71BA"/>
    <w:rsid w:val="008B076C"/>
    <w:rsid w:val="008B5D30"/>
    <w:rsid w:val="008D2762"/>
    <w:rsid w:val="008D48D7"/>
    <w:rsid w:val="008D72B1"/>
    <w:rsid w:val="008E35AF"/>
    <w:rsid w:val="008E3EF4"/>
    <w:rsid w:val="008F6CFE"/>
    <w:rsid w:val="00902ADF"/>
    <w:rsid w:val="00905573"/>
    <w:rsid w:val="00911E9B"/>
    <w:rsid w:val="009146AB"/>
    <w:rsid w:val="0092452D"/>
    <w:rsid w:val="0094228D"/>
    <w:rsid w:val="00943938"/>
    <w:rsid w:val="00944E36"/>
    <w:rsid w:val="009545D4"/>
    <w:rsid w:val="009552E3"/>
    <w:rsid w:val="00962E2F"/>
    <w:rsid w:val="009674F1"/>
    <w:rsid w:val="009728A9"/>
    <w:rsid w:val="00984C28"/>
    <w:rsid w:val="00992554"/>
    <w:rsid w:val="009A58E3"/>
    <w:rsid w:val="009B25FA"/>
    <w:rsid w:val="009D7495"/>
    <w:rsid w:val="009E423E"/>
    <w:rsid w:val="009F422B"/>
    <w:rsid w:val="009F4817"/>
    <w:rsid w:val="00A03E7E"/>
    <w:rsid w:val="00A370E0"/>
    <w:rsid w:val="00A47AEB"/>
    <w:rsid w:val="00A519B2"/>
    <w:rsid w:val="00A57802"/>
    <w:rsid w:val="00A6775A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AF4DDF"/>
    <w:rsid w:val="00B00C5A"/>
    <w:rsid w:val="00B25C90"/>
    <w:rsid w:val="00B32202"/>
    <w:rsid w:val="00B373CB"/>
    <w:rsid w:val="00B60A29"/>
    <w:rsid w:val="00B768D1"/>
    <w:rsid w:val="00BA5F60"/>
    <w:rsid w:val="00BA71AC"/>
    <w:rsid w:val="00BF53A8"/>
    <w:rsid w:val="00C00A10"/>
    <w:rsid w:val="00C040B9"/>
    <w:rsid w:val="00C073D6"/>
    <w:rsid w:val="00C119DB"/>
    <w:rsid w:val="00C1240E"/>
    <w:rsid w:val="00C17624"/>
    <w:rsid w:val="00C32314"/>
    <w:rsid w:val="00C65D57"/>
    <w:rsid w:val="00C6625B"/>
    <w:rsid w:val="00C87233"/>
    <w:rsid w:val="00CA1DA9"/>
    <w:rsid w:val="00CD4E65"/>
    <w:rsid w:val="00CE2711"/>
    <w:rsid w:val="00CE63EF"/>
    <w:rsid w:val="00CF6BC8"/>
    <w:rsid w:val="00D016C0"/>
    <w:rsid w:val="00D10760"/>
    <w:rsid w:val="00D138B0"/>
    <w:rsid w:val="00D14A69"/>
    <w:rsid w:val="00D527A3"/>
    <w:rsid w:val="00D57EBD"/>
    <w:rsid w:val="00D61794"/>
    <w:rsid w:val="00D74030"/>
    <w:rsid w:val="00D90A26"/>
    <w:rsid w:val="00DA3DCB"/>
    <w:rsid w:val="00DA4104"/>
    <w:rsid w:val="00DD03D9"/>
    <w:rsid w:val="00DD4547"/>
    <w:rsid w:val="00DE02FA"/>
    <w:rsid w:val="00DE3A37"/>
    <w:rsid w:val="00E03BF0"/>
    <w:rsid w:val="00E061CA"/>
    <w:rsid w:val="00E404BF"/>
    <w:rsid w:val="00E46A1A"/>
    <w:rsid w:val="00E51AEA"/>
    <w:rsid w:val="00E57828"/>
    <w:rsid w:val="00E7030C"/>
    <w:rsid w:val="00E82411"/>
    <w:rsid w:val="00E9474F"/>
    <w:rsid w:val="00E95F96"/>
    <w:rsid w:val="00EA3A08"/>
    <w:rsid w:val="00EB6425"/>
    <w:rsid w:val="00ED10FC"/>
    <w:rsid w:val="00F037AD"/>
    <w:rsid w:val="00F04D22"/>
    <w:rsid w:val="00F07454"/>
    <w:rsid w:val="00F11E8C"/>
    <w:rsid w:val="00F147FB"/>
    <w:rsid w:val="00F15900"/>
    <w:rsid w:val="00F166AB"/>
    <w:rsid w:val="00F3170D"/>
    <w:rsid w:val="00F3268A"/>
    <w:rsid w:val="00F37114"/>
    <w:rsid w:val="00F4148B"/>
    <w:rsid w:val="00F51D30"/>
    <w:rsid w:val="00F5305A"/>
    <w:rsid w:val="00F57B7E"/>
    <w:rsid w:val="00F631E0"/>
    <w:rsid w:val="00F66CFE"/>
    <w:rsid w:val="00F67D16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  <w:style w:type="character" w:customStyle="1" w:styleId="w8qarf">
    <w:name w:val="w8qarf"/>
    <w:basedOn w:val="DefaultParagraphFont"/>
    <w:rsid w:val="006079EE"/>
  </w:style>
  <w:style w:type="character" w:customStyle="1" w:styleId="lrzxr">
    <w:name w:val="lrzxr"/>
    <w:basedOn w:val="DefaultParagraphFont"/>
    <w:rsid w:val="0060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4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23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a4f35948-e619-41b3-aa29-22878b09cfd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87E8D-17F4-4472-B1D1-19B5D8A5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0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Amy Laycock</cp:lastModifiedBy>
  <cp:revision>2</cp:revision>
  <cp:lastPrinted>2019-10-03T09:05:00Z</cp:lastPrinted>
  <dcterms:created xsi:type="dcterms:W3CDTF">2019-10-03T09:51:00Z</dcterms:created>
  <dcterms:modified xsi:type="dcterms:W3CDTF">2019-10-03T09:51:00Z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